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805A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B0A1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15BFD" w:rsidRDefault="00AE1BE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6B0A11" w:rsidRPr="00115BF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115BF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6B0A11" w:rsidRPr="00115BFD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6B0A1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B0A1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0A1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32ABD" w:rsidRDefault="006B0A1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32AB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32AB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E32AB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32ABD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32AB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32ABD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E32AB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32ABD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E32AB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32AB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E32AB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32ABD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32AB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32ABD" w:rsidRDefault="006B0A1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32AB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805A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6B0A1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E1BE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6B0A11" w:rsidRPr="00E32ABD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 „</w:t>
                </w:r>
                <w:proofErr w:type="gramStart"/>
                <w:r w:rsidR="006B0A11" w:rsidRPr="00E32ABD">
                  <w:rPr>
                    <w:rFonts w:ascii="Times New Roman" w:eastAsia="Calibri" w:hAnsi="Times New Roman"/>
                    <w:sz w:val="24"/>
                    <w:szCs w:val="24"/>
                  </w:rPr>
                  <w:t>Budapest,</w:t>
                </w:r>
                <w:proofErr w:type="gramEnd"/>
                <w:r w:rsidR="006B0A11" w:rsidRPr="00E32AB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VII. kerület Csányi utca 10. szám alatti 100% önkormányzati tulajdonú ingatlanon zöldudvar kialakítása” tárgyú bonyolítói szerződés módosításáról</w:t>
                </w:r>
              </w:sdtContent>
            </w:sdt>
          </w:p>
        </w:tc>
      </w:tr>
    </w:tbl>
    <w:p w:rsidR="00CC0CD0" w:rsidRPr="005B03DE" w:rsidRDefault="006B0A1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6B0A1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6B0A1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0A1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E32ABD" w:rsidRDefault="006B0A1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32ABD">
        <w:rPr>
          <w:rFonts w:ascii="Times New Roman" w:hAnsi="Times New Roman"/>
          <w:sz w:val="24"/>
          <w:szCs w:val="24"/>
        </w:rPr>
        <w:t xml:space="preserve">Dr. </w:t>
      </w:r>
      <w:r w:rsidR="007203EF" w:rsidRPr="00E32ABD">
        <w:rPr>
          <w:rFonts w:ascii="Times New Roman" w:hAnsi="Times New Roman"/>
          <w:sz w:val="24"/>
          <w:szCs w:val="24"/>
        </w:rPr>
        <w:t>Nagy</w:t>
      </w:r>
      <w:r w:rsidRPr="00E32ABD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E32ABD" w:rsidRDefault="006B0A1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32ABD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32ABD" w:rsidRDefault="006B0A1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32AB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32AB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32AB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E32ABD" w:rsidRDefault="006B0A1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32AB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32A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2AB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32ABD">
        <w:rPr>
          <w:rFonts w:ascii="Times New Roman" w:hAnsi="Times New Roman"/>
          <w:b/>
          <w:bCs/>
          <w:sz w:val="24"/>
          <w:szCs w:val="24"/>
        </w:rPr>
        <w:t>egyszerű</w:t>
      </w:r>
      <w:r w:rsidRPr="00E32AB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0" w:name="insertionPlace_0"/>
      <w:bookmarkStart w:id="1" w:name="insertionPlace"/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2ABD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E32ABD" w:rsidRPr="00B1001B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F92CB4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92CB4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Zrt. vagy Társaság) között </w:t>
      </w:r>
      <w:r w:rsidRPr="00E22B91">
        <w:rPr>
          <w:rFonts w:ascii="Times New Roman" w:hAnsi="Times New Roman"/>
          <w:iCs/>
          <w:sz w:val="24"/>
          <w:szCs w:val="24"/>
        </w:rPr>
        <w:t>„</w:t>
      </w:r>
      <w:proofErr w:type="gramStart"/>
      <w:r w:rsidRPr="00E22B91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E22B91">
        <w:rPr>
          <w:rFonts w:ascii="Times New Roman" w:hAnsi="Times New Roman"/>
          <w:iCs/>
          <w:sz w:val="24"/>
          <w:szCs w:val="24"/>
        </w:rPr>
        <w:t xml:space="preserve"> VII. kerület Csányi utca 10. szám alatti 100% önkormányzati tulajdonú ingatlanon zöldudvar kialakítása”</w:t>
      </w:r>
      <w:r w:rsidRPr="00F92CB4">
        <w:rPr>
          <w:rFonts w:ascii="Times New Roman" w:hAnsi="Times New Roman"/>
          <w:iCs/>
          <w:sz w:val="24"/>
          <w:szCs w:val="24"/>
        </w:rPr>
        <w:t xml:space="preserve"> tárgyában bonyolítói szerződés van érvényben (</w:t>
      </w:r>
      <w:r w:rsidRPr="00E22B91">
        <w:rPr>
          <w:rFonts w:ascii="Times New Roman" w:hAnsi="Times New Roman"/>
          <w:i/>
          <w:sz w:val="24"/>
          <w:szCs w:val="24"/>
        </w:rPr>
        <w:t>1. számú melléklet</w:t>
      </w:r>
      <w:r w:rsidRPr="00F92CB4">
        <w:rPr>
          <w:rFonts w:ascii="Times New Roman" w:hAnsi="Times New Roman"/>
          <w:iCs/>
          <w:sz w:val="24"/>
          <w:szCs w:val="24"/>
        </w:rPr>
        <w:t>).</w:t>
      </w:r>
    </w:p>
    <w:p w:rsidR="00E32ABD" w:rsidRPr="00F92CB4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32ABD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92CB4">
        <w:rPr>
          <w:rFonts w:ascii="Times New Roman" w:hAnsi="Times New Roman"/>
          <w:iCs/>
          <w:sz w:val="24"/>
          <w:szCs w:val="24"/>
        </w:rPr>
        <w:t>A bonyolítói szerződés végrehajtása érdekében lefolytatott beszerzési eljárás</w:t>
      </w:r>
      <w:r>
        <w:rPr>
          <w:rFonts w:ascii="Times New Roman" w:hAnsi="Times New Roman"/>
          <w:iCs/>
          <w:sz w:val="24"/>
          <w:szCs w:val="24"/>
        </w:rPr>
        <w:t xml:space="preserve">ban nyertes ajánlati ár (tartalékkerettel együtt) nettó 500.922,- forinttal meghaladja a bonyolítói szerződés szerinti kivitelezési díj összegét. A kivitelezési munkák minél hamarabb történő megvalósítása érdekében a pótfedezet biztosításáról a Társaság átmenetileg gondoskodott. </w:t>
      </w:r>
      <w:r w:rsidRPr="00F92CB4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munkák megkezdését követően a Kivitelező </w:t>
      </w:r>
      <w:r w:rsidRPr="00F92CB4">
        <w:rPr>
          <w:rFonts w:ascii="Times New Roman" w:hAnsi="Times New Roman"/>
          <w:iCs/>
          <w:sz w:val="24"/>
          <w:szCs w:val="24"/>
        </w:rPr>
        <w:t xml:space="preserve">a bontási munkák során </w:t>
      </w:r>
      <w:r>
        <w:rPr>
          <w:rFonts w:ascii="Times New Roman" w:hAnsi="Times New Roman"/>
          <w:iCs/>
          <w:sz w:val="24"/>
          <w:szCs w:val="24"/>
        </w:rPr>
        <w:t>olyan</w:t>
      </w:r>
      <w:r w:rsidRPr="00E86183">
        <w:rPr>
          <w:rFonts w:ascii="Times New Roman" w:hAnsi="Times New Roman"/>
          <w:iCs/>
          <w:sz w:val="24"/>
          <w:szCs w:val="24"/>
        </w:rPr>
        <w:t xml:space="preserve"> szennyvíz- és csapadékvíz elvezető cs</w:t>
      </w:r>
      <w:r>
        <w:rPr>
          <w:rFonts w:ascii="Times New Roman" w:hAnsi="Times New Roman"/>
          <w:iCs/>
          <w:sz w:val="24"/>
          <w:szCs w:val="24"/>
        </w:rPr>
        <w:t>atornacsöveket tárt fel</w:t>
      </w:r>
      <w:r w:rsidRPr="00E86183">
        <w:rPr>
          <w:rFonts w:ascii="Times New Roman" w:hAnsi="Times New Roman"/>
          <w:iCs/>
          <w:sz w:val="24"/>
          <w:szCs w:val="24"/>
        </w:rPr>
        <w:t>, amelyek nem szerepeltek a közműtérképeken</w:t>
      </w:r>
      <w:r>
        <w:rPr>
          <w:rFonts w:ascii="Times New Roman" w:hAnsi="Times New Roman"/>
          <w:iCs/>
          <w:sz w:val="24"/>
          <w:szCs w:val="24"/>
        </w:rPr>
        <w:t>, állapotuk</w:t>
      </w:r>
      <w:r w:rsidRPr="00E86183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erősen </w:t>
      </w:r>
      <w:proofErr w:type="gramStart"/>
      <w:r w:rsidRPr="00E86183">
        <w:rPr>
          <w:rFonts w:ascii="Times New Roman" w:hAnsi="Times New Roman"/>
          <w:iCs/>
          <w:sz w:val="24"/>
          <w:szCs w:val="24"/>
        </w:rPr>
        <w:t>korrodált</w:t>
      </w:r>
      <w:proofErr w:type="gramEnd"/>
      <w:r w:rsidRPr="00E86183">
        <w:rPr>
          <w:rFonts w:ascii="Times New Roman" w:hAnsi="Times New Roman"/>
          <w:iCs/>
          <w:sz w:val="24"/>
          <w:szCs w:val="24"/>
        </w:rPr>
        <w:t xml:space="preserve">, szivárognak, cseréjük </w:t>
      </w:r>
      <w:r>
        <w:rPr>
          <w:rFonts w:ascii="Times New Roman" w:hAnsi="Times New Roman"/>
          <w:iCs/>
          <w:sz w:val="24"/>
          <w:szCs w:val="24"/>
        </w:rPr>
        <w:t xml:space="preserve">az épület és az udvar használhatóságához </w:t>
      </w:r>
      <w:r w:rsidRPr="00E86183">
        <w:rPr>
          <w:rFonts w:ascii="Times New Roman" w:hAnsi="Times New Roman"/>
          <w:iCs/>
          <w:sz w:val="24"/>
          <w:szCs w:val="24"/>
        </w:rPr>
        <w:t>nélkülözhetetlen</w:t>
      </w:r>
      <w:r>
        <w:rPr>
          <w:rFonts w:ascii="Times New Roman" w:hAnsi="Times New Roman"/>
          <w:iCs/>
          <w:sz w:val="24"/>
          <w:szCs w:val="24"/>
        </w:rPr>
        <w:t xml:space="preserve">. A </w:t>
      </w:r>
      <w:r w:rsidRPr="004D1A4E">
        <w:rPr>
          <w:rFonts w:ascii="Times New Roman" w:hAnsi="Times New Roman"/>
          <w:iCs/>
          <w:sz w:val="24"/>
          <w:szCs w:val="24"/>
        </w:rPr>
        <w:t>szennyvíz- és csapadékvíz elvezető csatornacsövek</w:t>
      </w:r>
      <w:r>
        <w:rPr>
          <w:rFonts w:ascii="Times New Roman" w:hAnsi="Times New Roman"/>
          <w:iCs/>
          <w:sz w:val="24"/>
          <w:szCs w:val="24"/>
        </w:rPr>
        <w:t xml:space="preserve"> cseréjére pótmunka keretében kerül sor, a szerződés műszaki tartalma ezzel kiegészül.</w:t>
      </w:r>
    </w:p>
    <w:p w:rsidR="00E32ABD" w:rsidRPr="00F92CB4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E32ABD" w:rsidRPr="00E26BC7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26BC7">
        <w:rPr>
          <w:rFonts w:ascii="Times New Roman" w:hAnsi="Times New Roman"/>
          <w:iCs/>
          <w:sz w:val="24"/>
          <w:szCs w:val="24"/>
        </w:rPr>
        <w:t>Fentiekre figyelemmel a bonyolítói szerződés műszaki tartalmának, összegének, teljesítési- és elszámolási határidejének módosítása szükséges.</w:t>
      </w:r>
    </w:p>
    <w:p w:rsidR="00E32ABD" w:rsidRPr="003A7B39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26BC7">
        <w:rPr>
          <w:rFonts w:ascii="Times New Roman" w:hAnsi="Times New Roman"/>
          <w:iCs/>
          <w:sz w:val="24"/>
          <w:szCs w:val="24"/>
        </w:rPr>
        <w:t>A bonyolító szerződés módosításával a szerződés műszaki tartalma a fent említett munkákkal kiegészül, a szerződés teljesítési határideje 2024. június 30-ra, elszámolási határideje 2024. augusztus 31-re módosul. A módosított bonyolítói szerződés (bruttó) összege 37.004.751,- Ft, mely az Önkormányzat 2024. évi költségvetéséről szóló 6/2024. (II. 21.) önkormányzati rendeletében biztosított.</w:t>
      </w:r>
      <w:r w:rsidRPr="00301DA0">
        <w:t xml:space="preserve"> </w:t>
      </w:r>
      <w:r w:rsidRPr="00E26BC7">
        <w:rPr>
          <w:rFonts w:ascii="Times New Roman" w:hAnsi="Times New Roman"/>
          <w:iCs/>
          <w:sz w:val="24"/>
          <w:szCs w:val="24"/>
        </w:rPr>
        <w:t xml:space="preserve">A bonyolítói szerződés tartalma egyebekben nem változik </w:t>
      </w:r>
      <w:r w:rsidRPr="00301DA0">
        <w:rPr>
          <w:rFonts w:ascii="Times New Roman" w:hAnsi="Times New Roman"/>
          <w:iCs/>
          <w:sz w:val="24"/>
          <w:szCs w:val="24"/>
        </w:rPr>
        <w:t>(</w:t>
      </w:r>
      <w:r w:rsidRPr="00301DA0">
        <w:rPr>
          <w:rFonts w:ascii="Times New Roman" w:hAnsi="Times New Roman"/>
          <w:i/>
          <w:sz w:val="24"/>
          <w:szCs w:val="24"/>
        </w:rPr>
        <w:t>határozati javaslat 1. sz. melléklete</w:t>
      </w:r>
      <w:r w:rsidRPr="00301DA0">
        <w:rPr>
          <w:rFonts w:ascii="Times New Roman" w:hAnsi="Times New Roman"/>
          <w:iCs/>
          <w:sz w:val="24"/>
          <w:szCs w:val="24"/>
        </w:rPr>
        <w:t>).</w:t>
      </w:r>
    </w:p>
    <w:p w:rsidR="00E32ABD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 alapján kérjük a T. Bizottságot, hogy a bonyolítói szerződés módosításához hozzájárulni szíveskedjen.</w:t>
      </w:r>
    </w:p>
    <w:p w:rsidR="00E32ABD" w:rsidRPr="00FA2996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FA2996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11/2012.(III.26.) számú rendelet 5. § (1</w:t>
      </w:r>
      <w:r w:rsidR="00203BD5">
        <w:rPr>
          <w:rFonts w:ascii="Times New Roman" w:hAnsi="Times New Roman"/>
          <w:sz w:val="24"/>
          <w:szCs w:val="24"/>
        </w:rPr>
        <w:t>-2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E32ABD" w:rsidRPr="00FA2996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8F7D6F" w:rsidRDefault="00E32ABD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E32ABD" w:rsidRPr="008F7D6F" w:rsidRDefault="00E32ABD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727AE4" w:rsidRDefault="00E32ABD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727AE4" w:rsidRDefault="00727AE4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27AE4" w:rsidRDefault="00727AE4" w:rsidP="00727AE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727AE4" w:rsidRDefault="00727AE4" w:rsidP="00727AE4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E32ABD" w:rsidRPr="008F7D6F" w:rsidRDefault="00E32ABD" w:rsidP="00E32AB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E32ABD" w:rsidRPr="00FA2996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Default="00E32ABD" w:rsidP="00E32ABD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E32ABD" w:rsidRPr="00EE0452" w:rsidRDefault="00E32ABD" w:rsidP="00E32ABD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E32ABD" w:rsidRPr="00EE0452" w:rsidRDefault="00E32ABD" w:rsidP="00E32ABD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E32ABD" w:rsidRPr="00EE0452" w:rsidRDefault="00E32ABD" w:rsidP="00E32ABD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ABD" w:rsidRPr="00EE0452" w:rsidRDefault="00E32ABD" w:rsidP="00E32ABD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IV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09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EVIN Nonprofit Zrt. és Budapest Főváros VII. kerület Erzsébetváros Önkormányzata között </w:t>
      </w:r>
      <w:r w:rsidRPr="00661E48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„</w:t>
      </w:r>
      <w:proofErr w:type="gramStart"/>
      <w:r w:rsidRPr="00661E48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661E48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 Csányi utca 10. szám alatti 100% önkormányzati tulajdonú ingatlanon zöldudvar kialakítása”</w:t>
      </w:r>
      <w:r w:rsidRPr="00B23EB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bonyolítói szerződés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módosításáról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Default="00E32ABD" w:rsidP="00E32AB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E32ABD" w:rsidRDefault="00E32ABD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5F3D3A">
        <w:rPr>
          <w:rFonts w:ascii="Times New Roman" w:eastAsia="PMingLiU" w:hAnsi="Times New Roman"/>
          <w:sz w:val="24"/>
          <w:szCs w:val="24"/>
        </w:rPr>
        <w:t xml:space="preserve">hozzájárul a határozati javaslat mellékletét képező </w:t>
      </w:r>
      <w:bookmarkStart w:id="2" w:name="_Hlk113563484"/>
      <w:r w:rsidRPr="00661E48">
        <w:rPr>
          <w:rFonts w:ascii="Times New Roman" w:eastAsia="PMingLiU" w:hAnsi="Times New Roman"/>
          <w:i/>
          <w:iCs/>
          <w:sz w:val="24"/>
          <w:szCs w:val="24"/>
        </w:rPr>
        <w:t>„</w:t>
      </w:r>
      <w:proofErr w:type="gramStart"/>
      <w:r w:rsidRPr="00661E48">
        <w:rPr>
          <w:rFonts w:ascii="Times New Roman" w:eastAsia="PMingLiU" w:hAnsi="Times New Roman"/>
          <w:i/>
          <w:iCs/>
          <w:sz w:val="24"/>
          <w:szCs w:val="24"/>
        </w:rPr>
        <w:t>Budapest,</w:t>
      </w:r>
      <w:proofErr w:type="gramEnd"/>
      <w:r w:rsidRPr="00661E48">
        <w:rPr>
          <w:rFonts w:ascii="Times New Roman" w:eastAsia="PMingLiU" w:hAnsi="Times New Roman"/>
          <w:i/>
          <w:iCs/>
          <w:sz w:val="24"/>
          <w:szCs w:val="24"/>
        </w:rPr>
        <w:t xml:space="preserve"> VII. kerület Csányi utca 10. szám alatti 100% önkormányzati tulajdonú ingatlanon zöldudvar kialakítása”</w:t>
      </w:r>
      <w:bookmarkEnd w:id="2"/>
      <w:r w:rsidRPr="005F3D3A">
        <w:rPr>
          <w:rFonts w:ascii="Times New Roman" w:eastAsia="PMingLiU" w:hAnsi="Times New Roman"/>
          <w:sz w:val="24"/>
          <w:szCs w:val="24"/>
        </w:rPr>
        <w:t xml:space="preserve"> tárgyú bonyolítói szerződés </w:t>
      </w:r>
      <w:r>
        <w:rPr>
          <w:rFonts w:ascii="Times New Roman" w:eastAsia="PMingLiU" w:hAnsi="Times New Roman"/>
          <w:sz w:val="24"/>
          <w:szCs w:val="24"/>
        </w:rPr>
        <w:t>módosításához</w:t>
      </w:r>
      <w:r w:rsidRPr="005F3D3A">
        <w:rPr>
          <w:rFonts w:ascii="Times New Roman" w:eastAsia="PMingLiU" w:hAnsi="Times New Roman"/>
          <w:sz w:val="24"/>
          <w:szCs w:val="24"/>
        </w:rPr>
        <w:t>.</w:t>
      </w:r>
    </w:p>
    <w:p w:rsidR="00727AE4" w:rsidRDefault="00727AE4" w:rsidP="00727AE4">
      <w:pPr>
        <w:spacing w:after="0" w:line="240" w:lineRule="auto"/>
        <w:ind w:left="720"/>
        <w:jc w:val="both"/>
        <w:rPr>
          <w:rFonts w:ascii="Times New Roman" w:eastAsia="PMingLiU" w:hAnsi="Times New Roman"/>
          <w:sz w:val="24"/>
          <w:szCs w:val="24"/>
        </w:rPr>
      </w:pPr>
    </w:p>
    <w:p w:rsidR="00727AE4" w:rsidRPr="005F3D3A" w:rsidRDefault="00727AE4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A</w:t>
      </w:r>
      <w:r w:rsidR="003907AB">
        <w:rPr>
          <w:rFonts w:ascii="Times New Roman" w:hAnsi="Times New Roman"/>
          <w:iCs/>
          <w:sz w:val="24"/>
          <w:szCs w:val="24"/>
        </w:rPr>
        <w:t xml:space="preserve"> </w:t>
      </w:r>
      <w:r w:rsidRPr="00E26BC7">
        <w:rPr>
          <w:rFonts w:ascii="Times New Roman" w:hAnsi="Times New Roman"/>
          <w:iCs/>
          <w:sz w:val="24"/>
          <w:szCs w:val="24"/>
        </w:rPr>
        <w:t xml:space="preserve">szerződés teljesítési határideje 2024. június 30-ra, </w:t>
      </w:r>
      <w:r>
        <w:rPr>
          <w:rFonts w:ascii="Times New Roman" w:hAnsi="Times New Roman"/>
          <w:iCs/>
          <w:sz w:val="24"/>
          <w:szCs w:val="24"/>
        </w:rPr>
        <w:t xml:space="preserve">az </w:t>
      </w:r>
      <w:r w:rsidRPr="00E26BC7">
        <w:rPr>
          <w:rFonts w:ascii="Times New Roman" w:hAnsi="Times New Roman"/>
          <w:iCs/>
          <w:sz w:val="24"/>
          <w:szCs w:val="24"/>
        </w:rPr>
        <w:t>elszámolási határideje 2024. augusztus 31-re módosul. A módosított bonyolítói szerződés (bruttó) összege 37.004.751,- Ft</w:t>
      </w:r>
      <w:r>
        <w:rPr>
          <w:rFonts w:ascii="Times New Roman" w:hAnsi="Times New Roman"/>
          <w:iCs/>
          <w:sz w:val="24"/>
          <w:szCs w:val="24"/>
        </w:rPr>
        <w:t>.</w:t>
      </w:r>
    </w:p>
    <w:p w:rsidR="00E32ABD" w:rsidRPr="005F3D3A" w:rsidRDefault="00E32ABD" w:rsidP="00E32ABD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E32ABD" w:rsidRPr="005F3D3A" w:rsidRDefault="00727AE4" w:rsidP="00E32ABD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="00E32ABD" w:rsidRPr="005F3D3A">
        <w:rPr>
          <w:rFonts w:ascii="Times New Roman" w:eastAsia="PMingLiU" w:hAnsi="Times New Roman"/>
          <w:sz w:val="24"/>
          <w:szCs w:val="24"/>
        </w:rPr>
        <w:t xml:space="preserve">elkéri a Polgármestert és az EVIN Nonprofit Zrt. vezérigazgatóját a </w:t>
      </w:r>
      <w:r w:rsidR="00E32ABD">
        <w:rPr>
          <w:rFonts w:ascii="Times New Roman" w:eastAsia="PMingLiU" w:hAnsi="Times New Roman"/>
          <w:sz w:val="24"/>
          <w:szCs w:val="24"/>
        </w:rPr>
        <w:t xml:space="preserve">módosított </w:t>
      </w:r>
      <w:r w:rsidR="00E32ABD" w:rsidRPr="005F3D3A">
        <w:rPr>
          <w:rFonts w:ascii="Times New Roman" w:eastAsia="PMingLiU" w:hAnsi="Times New Roman"/>
          <w:sz w:val="24"/>
          <w:szCs w:val="24"/>
        </w:rPr>
        <w:t>bonyolítói szerződés aláírására.</w:t>
      </w:r>
    </w:p>
    <w:p w:rsidR="00E32ABD" w:rsidRPr="00EE0452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EE0452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E32ABD" w:rsidRPr="00EE0452" w:rsidRDefault="00E32ABD" w:rsidP="00E32A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 w:rsidR="00612777">
        <w:rPr>
          <w:rFonts w:ascii="Times New Roman" w:hAnsi="Times New Roman"/>
          <w:sz w:val="24"/>
          <w:szCs w:val="24"/>
        </w:rPr>
        <w:t>1. pont tekintetében: 2024. április 9</w:t>
      </w:r>
      <w:proofErr w:type="gramStart"/>
      <w:r w:rsidR="00612777">
        <w:rPr>
          <w:rFonts w:ascii="Times New Roman" w:hAnsi="Times New Roman"/>
          <w:sz w:val="24"/>
          <w:szCs w:val="24"/>
        </w:rPr>
        <w:t>.</w:t>
      </w:r>
      <w:r w:rsidRPr="00772D88">
        <w:rPr>
          <w:rFonts w:ascii="Times New Roman" w:hAnsi="Times New Roman"/>
          <w:sz w:val="24"/>
          <w:szCs w:val="24"/>
        </w:rPr>
        <w:t>,</w:t>
      </w:r>
      <w:proofErr w:type="gramEnd"/>
      <w:r w:rsidRPr="00772D88">
        <w:rPr>
          <w:rFonts w:ascii="Times New Roman" w:hAnsi="Times New Roman"/>
          <w:sz w:val="24"/>
          <w:szCs w:val="24"/>
        </w:rPr>
        <w:t xml:space="preserve"> 2. pont tekintetében 202</w:t>
      </w:r>
      <w:r>
        <w:rPr>
          <w:rFonts w:ascii="Times New Roman" w:hAnsi="Times New Roman"/>
          <w:sz w:val="24"/>
          <w:szCs w:val="24"/>
        </w:rPr>
        <w:t>4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15</w:t>
      </w:r>
      <w:r w:rsidRPr="00772D88">
        <w:rPr>
          <w:rFonts w:ascii="Times New Roman" w:hAnsi="Times New Roman"/>
          <w:sz w:val="24"/>
          <w:szCs w:val="24"/>
        </w:rPr>
        <w:t>.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3" w:name="_GoBack"/>
      <w:bookmarkEnd w:id="0"/>
      <w:bookmarkEnd w:id="3"/>
    </w:p>
    <w:bookmarkEnd w:id="1"/>
    <w:p w:rsidR="00791BCE" w:rsidRPr="00FE59B2" w:rsidRDefault="006B0A11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2ABD" w:rsidRPr="00436FFB" w:rsidRDefault="00E32ABD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6B0A11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036EED" w:rsidRDefault="006B0A11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32ABD" w:rsidRPr="004F066D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32ABD" w:rsidRPr="0091127F" w:rsidRDefault="00E32ABD" w:rsidP="00E32ABD">
      <w:pPr>
        <w:numPr>
          <w:ilvl w:val="0"/>
          <w:numId w:val="22"/>
        </w:numPr>
        <w:spacing w:after="0" w:line="240" w:lineRule="auto"/>
        <w:ind w:left="851"/>
        <w:contextualSpacing/>
        <w:jc w:val="both"/>
        <w:rPr>
          <w:rFonts w:ascii="Times New Roman" w:hAnsi="Times New Roman"/>
          <w:sz w:val="24"/>
          <w:szCs w:val="24"/>
        </w:rPr>
      </w:pPr>
      <w:r w:rsidRPr="00835CD7">
        <w:rPr>
          <w:rFonts w:ascii="Times New Roman" w:hAnsi="Times New Roman"/>
          <w:sz w:val="24"/>
          <w:szCs w:val="24"/>
        </w:rPr>
        <w:t>számú melléklet – Bonyolítói szerződés_Csányi utca 10_zöldudvar kialakítása</w:t>
      </w:r>
    </w:p>
    <w:p w:rsidR="00E32ABD" w:rsidRPr="0091127F" w:rsidRDefault="00E32ABD" w:rsidP="00E32ABD">
      <w:pPr>
        <w:spacing w:after="0" w:line="240" w:lineRule="auto"/>
        <w:ind w:left="491"/>
        <w:jc w:val="both"/>
        <w:rPr>
          <w:rFonts w:ascii="Times New Roman" w:hAnsi="Times New Roman"/>
          <w:sz w:val="24"/>
          <w:szCs w:val="24"/>
        </w:rPr>
      </w:pPr>
    </w:p>
    <w:p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27F">
        <w:rPr>
          <w:rFonts w:ascii="Times New Roman" w:hAnsi="Times New Roman"/>
          <w:sz w:val="24"/>
          <w:szCs w:val="24"/>
        </w:rPr>
        <w:t>Határozati javaslat melléklete:</w:t>
      </w:r>
    </w:p>
    <w:p w:rsidR="00E32ABD" w:rsidRPr="0091127F" w:rsidRDefault="00E32ABD" w:rsidP="00E32AB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32ABD" w:rsidRPr="0091127F" w:rsidRDefault="00E32ABD" w:rsidP="00E32ABD">
      <w:pPr>
        <w:numPr>
          <w:ilvl w:val="0"/>
          <w:numId w:val="23"/>
        </w:numPr>
        <w:spacing w:after="0" w:line="240" w:lineRule="auto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 w:rsidRPr="0091127F">
        <w:rPr>
          <w:rFonts w:ascii="Times New Roman" w:hAnsi="Times New Roman"/>
          <w:sz w:val="24"/>
          <w:szCs w:val="24"/>
        </w:rPr>
        <w:t xml:space="preserve">számú melléklet – Bonyolítói szerződés </w:t>
      </w: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módosítása_</w:t>
      </w:r>
      <w:r w:rsidRPr="005D20E1">
        <w:rPr>
          <w:rFonts w:ascii="Times New Roman" w:hAnsi="Times New Roman"/>
          <w:sz w:val="24"/>
          <w:szCs w:val="24"/>
        </w:rPr>
        <w:t>Csányi utca 10</w:t>
      </w:r>
      <w:r>
        <w:rPr>
          <w:rFonts w:ascii="Times New Roman" w:hAnsi="Times New Roman"/>
          <w:sz w:val="24"/>
          <w:szCs w:val="24"/>
        </w:rPr>
        <w:t>_zöldudvar kialakít</w:t>
      </w:r>
      <w:r w:rsidRPr="00BC0808">
        <w:rPr>
          <w:rFonts w:ascii="Times New Roman" w:hAnsi="Times New Roman"/>
          <w:sz w:val="24"/>
          <w:szCs w:val="24"/>
        </w:rPr>
        <w:t>ása</w:t>
      </w:r>
      <w:r>
        <w:rPr>
          <w:rFonts w:ascii="Times New Roman" w:hAnsi="Times New Roman"/>
          <w:sz w:val="24"/>
          <w:szCs w:val="24"/>
        </w:rPr>
        <w:t xml:space="preserve"> mellékletekkel együtt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BEE" w:rsidRDefault="00AE1BEE">
      <w:pPr>
        <w:spacing w:after="0" w:line="240" w:lineRule="auto"/>
      </w:pPr>
      <w:r>
        <w:separator/>
      </w:r>
    </w:p>
  </w:endnote>
  <w:endnote w:type="continuationSeparator" w:id="0">
    <w:p w:rsidR="00AE1BEE" w:rsidRDefault="00AE1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B0A1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F245F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BEE" w:rsidRDefault="00AE1BEE">
      <w:pPr>
        <w:spacing w:after="0" w:line="240" w:lineRule="auto"/>
      </w:pPr>
      <w:r>
        <w:separator/>
      </w:r>
    </w:p>
  </w:footnote>
  <w:footnote w:type="continuationSeparator" w:id="0">
    <w:p w:rsidR="00AE1BEE" w:rsidRDefault="00AE1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DCCD0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56C496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0A7F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BA4C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B8A8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4244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3ACC1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E381A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FEA1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352A8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98934C" w:tentative="1">
      <w:start w:val="1"/>
      <w:numFmt w:val="lowerLetter"/>
      <w:lvlText w:val="%2."/>
      <w:lvlJc w:val="left"/>
      <w:pPr>
        <w:ind w:left="1440" w:hanging="360"/>
      </w:pPr>
    </w:lvl>
    <w:lvl w:ilvl="2" w:tplc="557AA7B4" w:tentative="1">
      <w:start w:val="1"/>
      <w:numFmt w:val="lowerRoman"/>
      <w:lvlText w:val="%3."/>
      <w:lvlJc w:val="right"/>
      <w:pPr>
        <w:ind w:left="2160" w:hanging="180"/>
      </w:pPr>
    </w:lvl>
    <w:lvl w:ilvl="3" w:tplc="0F3E3818" w:tentative="1">
      <w:start w:val="1"/>
      <w:numFmt w:val="decimal"/>
      <w:lvlText w:val="%4."/>
      <w:lvlJc w:val="left"/>
      <w:pPr>
        <w:ind w:left="2880" w:hanging="360"/>
      </w:pPr>
    </w:lvl>
    <w:lvl w:ilvl="4" w:tplc="58DA2532" w:tentative="1">
      <w:start w:val="1"/>
      <w:numFmt w:val="lowerLetter"/>
      <w:lvlText w:val="%5."/>
      <w:lvlJc w:val="left"/>
      <w:pPr>
        <w:ind w:left="3600" w:hanging="360"/>
      </w:pPr>
    </w:lvl>
    <w:lvl w:ilvl="5" w:tplc="68E222F4" w:tentative="1">
      <w:start w:val="1"/>
      <w:numFmt w:val="lowerRoman"/>
      <w:lvlText w:val="%6."/>
      <w:lvlJc w:val="right"/>
      <w:pPr>
        <w:ind w:left="4320" w:hanging="180"/>
      </w:pPr>
    </w:lvl>
    <w:lvl w:ilvl="6" w:tplc="498A9F6E" w:tentative="1">
      <w:start w:val="1"/>
      <w:numFmt w:val="decimal"/>
      <w:lvlText w:val="%7."/>
      <w:lvlJc w:val="left"/>
      <w:pPr>
        <w:ind w:left="5040" w:hanging="360"/>
      </w:pPr>
    </w:lvl>
    <w:lvl w:ilvl="7" w:tplc="C17AEB26" w:tentative="1">
      <w:start w:val="1"/>
      <w:numFmt w:val="lowerLetter"/>
      <w:lvlText w:val="%8."/>
      <w:lvlJc w:val="left"/>
      <w:pPr>
        <w:ind w:left="5760" w:hanging="360"/>
      </w:pPr>
    </w:lvl>
    <w:lvl w:ilvl="8" w:tplc="AF2A8F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D5A82D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6CE4606" w:tentative="1">
      <w:start w:val="1"/>
      <w:numFmt w:val="lowerLetter"/>
      <w:lvlText w:val="%2."/>
      <w:lvlJc w:val="left"/>
      <w:pPr>
        <w:ind w:left="1800" w:hanging="360"/>
      </w:pPr>
    </w:lvl>
    <w:lvl w:ilvl="2" w:tplc="CC962B4E" w:tentative="1">
      <w:start w:val="1"/>
      <w:numFmt w:val="lowerRoman"/>
      <w:lvlText w:val="%3."/>
      <w:lvlJc w:val="right"/>
      <w:pPr>
        <w:ind w:left="2520" w:hanging="180"/>
      </w:pPr>
    </w:lvl>
    <w:lvl w:ilvl="3" w:tplc="958C95CA" w:tentative="1">
      <w:start w:val="1"/>
      <w:numFmt w:val="decimal"/>
      <w:lvlText w:val="%4."/>
      <w:lvlJc w:val="left"/>
      <w:pPr>
        <w:ind w:left="3240" w:hanging="360"/>
      </w:pPr>
    </w:lvl>
    <w:lvl w:ilvl="4" w:tplc="EFB0CAD4" w:tentative="1">
      <w:start w:val="1"/>
      <w:numFmt w:val="lowerLetter"/>
      <w:lvlText w:val="%5."/>
      <w:lvlJc w:val="left"/>
      <w:pPr>
        <w:ind w:left="3960" w:hanging="360"/>
      </w:pPr>
    </w:lvl>
    <w:lvl w:ilvl="5" w:tplc="C1D48680" w:tentative="1">
      <w:start w:val="1"/>
      <w:numFmt w:val="lowerRoman"/>
      <w:lvlText w:val="%6."/>
      <w:lvlJc w:val="right"/>
      <w:pPr>
        <w:ind w:left="4680" w:hanging="180"/>
      </w:pPr>
    </w:lvl>
    <w:lvl w:ilvl="6" w:tplc="51D2533A" w:tentative="1">
      <w:start w:val="1"/>
      <w:numFmt w:val="decimal"/>
      <w:lvlText w:val="%7."/>
      <w:lvlJc w:val="left"/>
      <w:pPr>
        <w:ind w:left="5400" w:hanging="360"/>
      </w:pPr>
    </w:lvl>
    <w:lvl w:ilvl="7" w:tplc="4F967CBC" w:tentative="1">
      <w:start w:val="1"/>
      <w:numFmt w:val="lowerLetter"/>
      <w:lvlText w:val="%8."/>
      <w:lvlJc w:val="left"/>
      <w:pPr>
        <w:ind w:left="6120" w:hanging="360"/>
      </w:pPr>
    </w:lvl>
    <w:lvl w:ilvl="8" w:tplc="D13CA8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2BAB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F8E2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2694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900B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D434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0AE1C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52A0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D4E2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88A2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5B084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A48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217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8ADC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66C9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4E46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FC4D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54D2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F6A24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DF2C0E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6DA3526" w:tentative="1">
      <w:start w:val="1"/>
      <w:numFmt w:val="lowerLetter"/>
      <w:lvlText w:val="%2."/>
      <w:lvlJc w:val="left"/>
      <w:pPr>
        <w:ind w:left="1146" w:hanging="360"/>
      </w:pPr>
    </w:lvl>
    <w:lvl w:ilvl="2" w:tplc="3CC01232" w:tentative="1">
      <w:start w:val="1"/>
      <w:numFmt w:val="lowerRoman"/>
      <w:lvlText w:val="%3."/>
      <w:lvlJc w:val="right"/>
      <w:pPr>
        <w:ind w:left="1866" w:hanging="180"/>
      </w:pPr>
    </w:lvl>
    <w:lvl w:ilvl="3" w:tplc="7AAA363C" w:tentative="1">
      <w:start w:val="1"/>
      <w:numFmt w:val="decimal"/>
      <w:lvlText w:val="%4."/>
      <w:lvlJc w:val="left"/>
      <w:pPr>
        <w:ind w:left="2586" w:hanging="360"/>
      </w:pPr>
    </w:lvl>
    <w:lvl w:ilvl="4" w:tplc="EFCC174E" w:tentative="1">
      <w:start w:val="1"/>
      <w:numFmt w:val="lowerLetter"/>
      <w:lvlText w:val="%5."/>
      <w:lvlJc w:val="left"/>
      <w:pPr>
        <w:ind w:left="3306" w:hanging="360"/>
      </w:pPr>
    </w:lvl>
    <w:lvl w:ilvl="5" w:tplc="7FBE1EFC" w:tentative="1">
      <w:start w:val="1"/>
      <w:numFmt w:val="lowerRoman"/>
      <w:lvlText w:val="%6."/>
      <w:lvlJc w:val="right"/>
      <w:pPr>
        <w:ind w:left="4026" w:hanging="180"/>
      </w:pPr>
    </w:lvl>
    <w:lvl w:ilvl="6" w:tplc="31D2CBBC" w:tentative="1">
      <w:start w:val="1"/>
      <w:numFmt w:val="decimal"/>
      <w:lvlText w:val="%7."/>
      <w:lvlJc w:val="left"/>
      <w:pPr>
        <w:ind w:left="4746" w:hanging="360"/>
      </w:pPr>
    </w:lvl>
    <w:lvl w:ilvl="7" w:tplc="97483754" w:tentative="1">
      <w:start w:val="1"/>
      <w:numFmt w:val="lowerLetter"/>
      <w:lvlText w:val="%8."/>
      <w:lvlJc w:val="left"/>
      <w:pPr>
        <w:ind w:left="5466" w:hanging="360"/>
      </w:pPr>
    </w:lvl>
    <w:lvl w:ilvl="8" w:tplc="EDD8FC0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CC207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A3C9A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F6A8D52" w:tentative="1">
      <w:start w:val="1"/>
      <w:numFmt w:val="lowerLetter"/>
      <w:lvlText w:val="%2."/>
      <w:lvlJc w:val="left"/>
      <w:pPr>
        <w:ind w:left="1440" w:hanging="360"/>
      </w:pPr>
    </w:lvl>
    <w:lvl w:ilvl="2" w:tplc="213C6B00" w:tentative="1">
      <w:start w:val="1"/>
      <w:numFmt w:val="lowerRoman"/>
      <w:lvlText w:val="%3."/>
      <w:lvlJc w:val="right"/>
      <w:pPr>
        <w:ind w:left="2160" w:hanging="180"/>
      </w:pPr>
    </w:lvl>
    <w:lvl w:ilvl="3" w:tplc="3E526298" w:tentative="1">
      <w:start w:val="1"/>
      <w:numFmt w:val="decimal"/>
      <w:lvlText w:val="%4."/>
      <w:lvlJc w:val="left"/>
      <w:pPr>
        <w:ind w:left="2880" w:hanging="360"/>
      </w:pPr>
    </w:lvl>
    <w:lvl w:ilvl="4" w:tplc="C1988D80" w:tentative="1">
      <w:start w:val="1"/>
      <w:numFmt w:val="lowerLetter"/>
      <w:lvlText w:val="%5."/>
      <w:lvlJc w:val="left"/>
      <w:pPr>
        <w:ind w:left="3600" w:hanging="360"/>
      </w:pPr>
    </w:lvl>
    <w:lvl w:ilvl="5" w:tplc="D9E8282A" w:tentative="1">
      <w:start w:val="1"/>
      <w:numFmt w:val="lowerRoman"/>
      <w:lvlText w:val="%6."/>
      <w:lvlJc w:val="right"/>
      <w:pPr>
        <w:ind w:left="4320" w:hanging="180"/>
      </w:pPr>
    </w:lvl>
    <w:lvl w:ilvl="6" w:tplc="323C82F0" w:tentative="1">
      <w:start w:val="1"/>
      <w:numFmt w:val="decimal"/>
      <w:lvlText w:val="%7."/>
      <w:lvlJc w:val="left"/>
      <w:pPr>
        <w:ind w:left="5040" w:hanging="360"/>
      </w:pPr>
    </w:lvl>
    <w:lvl w:ilvl="7" w:tplc="AA308C6E" w:tentative="1">
      <w:start w:val="1"/>
      <w:numFmt w:val="lowerLetter"/>
      <w:lvlText w:val="%8."/>
      <w:lvlJc w:val="left"/>
      <w:pPr>
        <w:ind w:left="5760" w:hanging="360"/>
      </w:pPr>
    </w:lvl>
    <w:lvl w:ilvl="8" w:tplc="D632CF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D26511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A12FA6A">
      <w:start w:val="1"/>
      <w:numFmt w:val="lowerLetter"/>
      <w:lvlText w:val="%2."/>
      <w:lvlJc w:val="left"/>
      <w:pPr>
        <w:ind w:left="1365" w:hanging="360"/>
      </w:pPr>
    </w:lvl>
    <w:lvl w:ilvl="2" w:tplc="4984DA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8BE55A4" w:tentative="1">
      <w:start w:val="1"/>
      <w:numFmt w:val="decimal"/>
      <w:lvlText w:val="%4."/>
      <w:lvlJc w:val="left"/>
      <w:pPr>
        <w:ind w:left="2805" w:hanging="360"/>
      </w:pPr>
    </w:lvl>
    <w:lvl w:ilvl="4" w:tplc="CB40D66C" w:tentative="1">
      <w:start w:val="1"/>
      <w:numFmt w:val="lowerLetter"/>
      <w:lvlText w:val="%5."/>
      <w:lvlJc w:val="left"/>
      <w:pPr>
        <w:ind w:left="3525" w:hanging="360"/>
      </w:pPr>
    </w:lvl>
    <w:lvl w:ilvl="5" w:tplc="8E82AA50" w:tentative="1">
      <w:start w:val="1"/>
      <w:numFmt w:val="lowerRoman"/>
      <w:lvlText w:val="%6."/>
      <w:lvlJc w:val="right"/>
      <w:pPr>
        <w:ind w:left="4245" w:hanging="180"/>
      </w:pPr>
    </w:lvl>
    <w:lvl w:ilvl="6" w:tplc="46488F0A" w:tentative="1">
      <w:start w:val="1"/>
      <w:numFmt w:val="decimal"/>
      <w:lvlText w:val="%7."/>
      <w:lvlJc w:val="left"/>
      <w:pPr>
        <w:ind w:left="4965" w:hanging="360"/>
      </w:pPr>
    </w:lvl>
    <w:lvl w:ilvl="7" w:tplc="1B1EAB62" w:tentative="1">
      <w:start w:val="1"/>
      <w:numFmt w:val="lowerLetter"/>
      <w:lvlText w:val="%8."/>
      <w:lvlJc w:val="left"/>
      <w:pPr>
        <w:ind w:left="5685" w:hanging="360"/>
      </w:pPr>
    </w:lvl>
    <w:lvl w:ilvl="8" w:tplc="426A5DF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B178CF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4ECD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1479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00EA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66876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C689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F420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9052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2AF99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5E2C30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FA56C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B6E6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B98F9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8639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BF08A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0C92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063E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F2A22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7BDABB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5C29C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70A4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28455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7AAD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EB207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5EFA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302C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B2EE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E4705B34">
      <w:start w:val="1"/>
      <w:numFmt w:val="upperLetter"/>
      <w:lvlText w:val="%1."/>
      <w:lvlJc w:val="left"/>
      <w:pPr>
        <w:ind w:left="720" w:hanging="360"/>
      </w:pPr>
    </w:lvl>
    <w:lvl w:ilvl="1" w:tplc="42A07692" w:tentative="1">
      <w:start w:val="1"/>
      <w:numFmt w:val="lowerLetter"/>
      <w:lvlText w:val="%2."/>
      <w:lvlJc w:val="left"/>
      <w:pPr>
        <w:ind w:left="1440" w:hanging="360"/>
      </w:pPr>
    </w:lvl>
    <w:lvl w:ilvl="2" w:tplc="2C5C2734" w:tentative="1">
      <w:start w:val="1"/>
      <w:numFmt w:val="lowerRoman"/>
      <w:lvlText w:val="%3."/>
      <w:lvlJc w:val="right"/>
      <w:pPr>
        <w:ind w:left="2160" w:hanging="180"/>
      </w:pPr>
    </w:lvl>
    <w:lvl w:ilvl="3" w:tplc="7C2E7E96" w:tentative="1">
      <w:start w:val="1"/>
      <w:numFmt w:val="decimal"/>
      <w:lvlText w:val="%4."/>
      <w:lvlJc w:val="left"/>
      <w:pPr>
        <w:ind w:left="2880" w:hanging="360"/>
      </w:pPr>
    </w:lvl>
    <w:lvl w:ilvl="4" w:tplc="9EAA77FA" w:tentative="1">
      <w:start w:val="1"/>
      <w:numFmt w:val="lowerLetter"/>
      <w:lvlText w:val="%5."/>
      <w:lvlJc w:val="left"/>
      <w:pPr>
        <w:ind w:left="3600" w:hanging="360"/>
      </w:pPr>
    </w:lvl>
    <w:lvl w:ilvl="5" w:tplc="369A305E" w:tentative="1">
      <w:start w:val="1"/>
      <w:numFmt w:val="lowerRoman"/>
      <w:lvlText w:val="%6."/>
      <w:lvlJc w:val="right"/>
      <w:pPr>
        <w:ind w:left="4320" w:hanging="180"/>
      </w:pPr>
    </w:lvl>
    <w:lvl w:ilvl="6" w:tplc="E19CE25C" w:tentative="1">
      <w:start w:val="1"/>
      <w:numFmt w:val="decimal"/>
      <w:lvlText w:val="%7."/>
      <w:lvlJc w:val="left"/>
      <w:pPr>
        <w:ind w:left="5040" w:hanging="360"/>
      </w:pPr>
    </w:lvl>
    <w:lvl w:ilvl="7" w:tplc="886C351A" w:tentative="1">
      <w:start w:val="1"/>
      <w:numFmt w:val="lowerLetter"/>
      <w:lvlText w:val="%8."/>
      <w:lvlJc w:val="left"/>
      <w:pPr>
        <w:ind w:left="5760" w:hanging="360"/>
      </w:pPr>
    </w:lvl>
    <w:lvl w:ilvl="8" w:tplc="71AC2D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AAEC1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1DCC40E" w:tentative="1">
      <w:start w:val="1"/>
      <w:numFmt w:val="lowerLetter"/>
      <w:lvlText w:val="%2."/>
      <w:lvlJc w:val="left"/>
      <w:pPr>
        <w:ind w:left="1800" w:hanging="360"/>
      </w:pPr>
    </w:lvl>
    <w:lvl w:ilvl="2" w:tplc="002CE6C8" w:tentative="1">
      <w:start w:val="1"/>
      <w:numFmt w:val="lowerRoman"/>
      <w:lvlText w:val="%3."/>
      <w:lvlJc w:val="right"/>
      <w:pPr>
        <w:ind w:left="2520" w:hanging="180"/>
      </w:pPr>
    </w:lvl>
    <w:lvl w:ilvl="3" w:tplc="4978D950" w:tentative="1">
      <w:start w:val="1"/>
      <w:numFmt w:val="decimal"/>
      <w:lvlText w:val="%4."/>
      <w:lvlJc w:val="left"/>
      <w:pPr>
        <w:ind w:left="3240" w:hanging="360"/>
      </w:pPr>
    </w:lvl>
    <w:lvl w:ilvl="4" w:tplc="53CE7778" w:tentative="1">
      <w:start w:val="1"/>
      <w:numFmt w:val="lowerLetter"/>
      <w:lvlText w:val="%5."/>
      <w:lvlJc w:val="left"/>
      <w:pPr>
        <w:ind w:left="3960" w:hanging="360"/>
      </w:pPr>
    </w:lvl>
    <w:lvl w:ilvl="5" w:tplc="97CE4128" w:tentative="1">
      <w:start w:val="1"/>
      <w:numFmt w:val="lowerRoman"/>
      <w:lvlText w:val="%6."/>
      <w:lvlJc w:val="right"/>
      <w:pPr>
        <w:ind w:left="4680" w:hanging="180"/>
      </w:pPr>
    </w:lvl>
    <w:lvl w:ilvl="6" w:tplc="1444F11C" w:tentative="1">
      <w:start w:val="1"/>
      <w:numFmt w:val="decimal"/>
      <w:lvlText w:val="%7."/>
      <w:lvlJc w:val="left"/>
      <w:pPr>
        <w:ind w:left="5400" w:hanging="360"/>
      </w:pPr>
    </w:lvl>
    <w:lvl w:ilvl="7" w:tplc="866EB5A4" w:tentative="1">
      <w:start w:val="1"/>
      <w:numFmt w:val="lowerLetter"/>
      <w:lvlText w:val="%8."/>
      <w:lvlJc w:val="left"/>
      <w:pPr>
        <w:ind w:left="6120" w:hanging="360"/>
      </w:pPr>
    </w:lvl>
    <w:lvl w:ilvl="8" w:tplc="EFF648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EC2E50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DB4A616" w:tentative="1">
      <w:start w:val="1"/>
      <w:numFmt w:val="lowerLetter"/>
      <w:lvlText w:val="%2."/>
      <w:lvlJc w:val="left"/>
      <w:pPr>
        <w:ind w:left="1440" w:hanging="360"/>
      </w:pPr>
    </w:lvl>
    <w:lvl w:ilvl="2" w:tplc="2214CD5A" w:tentative="1">
      <w:start w:val="1"/>
      <w:numFmt w:val="lowerRoman"/>
      <w:lvlText w:val="%3."/>
      <w:lvlJc w:val="right"/>
      <w:pPr>
        <w:ind w:left="2160" w:hanging="180"/>
      </w:pPr>
    </w:lvl>
    <w:lvl w:ilvl="3" w:tplc="952A1ADA" w:tentative="1">
      <w:start w:val="1"/>
      <w:numFmt w:val="decimal"/>
      <w:lvlText w:val="%4."/>
      <w:lvlJc w:val="left"/>
      <w:pPr>
        <w:ind w:left="2880" w:hanging="360"/>
      </w:pPr>
    </w:lvl>
    <w:lvl w:ilvl="4" w:tplc="989ADA7E" w:tentative="1">
      <w:start w:val="1"/>
      <w:numFmt w:val="lowerLetter"/>
      <w:lvlText w:val="%5."/>
      <w:lvlJc w:val="left"/>
      <w:pPr>
        <w:ind w:left="3600" w:hanging="360"/>
      </w:pPr>
    </w:lvl>
    <w:lvl w:ilvl="5" w:tplc="C23850DE" w:tentative="1">
      <w:start w:val="1"/>
      <w:numFmt w:val="lowerRoman"/>
      <w:lvlText w:val="%6."/>
      <w:lvlJc w:val="right"/>
      <w:pPr>
        <w:ind w:left="4320" w:hanging="180"/>
      </w:pPr>
    </w:lvl>
    <w:lvl w:ilvl="6" w:tplc="D9263016" w:tentative="1">
      <w:start w:val="1"/>
      <w:numFmt w:val="decimal"/>
      <w:lvlText w:val="%7."/>
      <w:lvlJc w:val="left"/>
      <w:pPr>
        <w:ind w:left="5040" w:hanging="360"/>
      </w:pPr>
    </w:lvl>
    <w:lvl w:ilvl="7" w:tplc="2E38A98E" w:tentative="1">
      <w:start w:val="1"/>
      <w:numFmt w:val="lowerLetter"/>
      <w:lvlText w:val="%8."/>
      <w:lvlJc w:val="left"/>
      <w:pPr>
        <w:ind w:left="5760" w:hanging="360"/>
      </w:pPr>
    </w:lvl>
    <w:lvl w:ilvl="8" w:tplc="36F235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75B4D8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CCD4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242985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7F8D2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E8B7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6CF2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6E0A1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24E69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20CA3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374A92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4419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6EE8B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5166F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64C9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BB277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C885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ECC6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2031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BAC9A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D06A99E" w:tentative="1">
      <w:start w:val="1"/>
      <w:numFmt w:val="lowerLetter"/>
      <w:lvlText w:val="%2."/>
      <w:lvlJc w:val="left"/>
      <w:pPr>
        <w:ind w:left="1440" w:hanging="360"/>
      </w:pPr>
    </w:lvl>
    <w:lvl w:ilvl="2" w:tplc="87400238" w:tentative="1">
      <w:start w:val="1"/>
      <w:numFmt w:val="lowerRoman"/>
      <w:lvlText w:val="%3."/>
      <w:lvlJc w:val="right"/>
      <w:pPr>
        <w:ind w:left="2160" w:hanging="180"/>
      </w:pPr>
    </w:lvl>
    <w:lvl w:ilvl="3" w:tplc="9F5C3146" w:tentative="1">
      <w:start w:val="1"/>
      <w:numFmt w:val="decimal"/>
      <w:lvlText w:val="%4."/>
      <w:lvlJc w:val="left"/>
      <w:pPr>
        <w:ind w:left="2880" w:hanging="360"/>
      </w:pPr>
    </w:lvl>
    <w:lvl w:ilvl="4" w:tplc="BE14A9B6" w:tentative="1">
      <w:start w:val="1"/>
      <w:numFmt w:val="lowerLetter"/>
      <w:lvlText w:val="%5."/>
      <w:lvlJc w:val="left"/>
      <w:pPr>
        <w:ind w:left="3600" w:hanging="360"/>
      </w:pPr>
    </w:lvl>
    <w:lvl w:ilvl="5" w:tplc="5D12F44A" w:tentative="1">
      <w:start w:val="1"/>
      <w:numFmt w:val="lowerRoman"/>
      <w:lvlText w:val="%6."/>
      <w:lvlJc w:val="right"/>
      <w:pPr>
        <w:ind w:left="4320" w:hanging="180"/>
      </w:pPr>
    </w:lvl>
    <w:lvl w:ilvl="6" w:tplc="66B836B4" w:tentative="1">
      <w:start w:val="1"/>
      <w:numFmt w:val="decimal"/>
      <w:lvlText w:val="%7."/>
      <w:lvlJc w:val="left"/>
      <w:pPr>
        <w:ind w:left="5040" w:hanging="360"/>
      </w:pPr>
    </w:lvl>
    <w:lvl w:ilvl="7" w:tplc="20ACD398" w:tentative="1">
      <w:start w:val="1"/>
      <w:numFmt w:val="lowerLetter"/>
      <w:lvlText w:val="%8."/>
      <w:lvlJc w:val="left"/>
      <w:pPr>
        <w:ind w:left="5760" w:hanging="360"/>
      </w:pPr>
    </w:lvl>
    <w:lvl w:ilvl="8" w:tplc="E3DADA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4FE7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970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3BF"/>
    <w:rsid w:val="00112610"/>
    <w:rsid w:val="001127A8"/>
    <w:rsid w:val="00114CC9"/>
    <w:rsid w:val="001150A2"/>
    <w:rsid w:val="001155F3"/>
    <w:rsid w:val="00115BFD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3BD5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5B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4A9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07AB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68A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777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5A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A11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AE4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46B"/>
    <w:rsid w:val="008916A1"/>
    <w:rsid w:val="0089244F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D4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9B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BEE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37B0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245F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ABD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4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86C13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5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7581C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7581C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7581C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7581C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7581C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7581C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7581C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7581C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47581C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47581C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7581C"/>
    <w:rsid w:val="00530379"/>
    <w:rsid w:val="005C29E7"/>
    <w:rsid w:val="006509A0"/>
    <w:rsid w:val="00793CD7"/>
    <w:rsid w:val="00857BC2"/>
    <w:rsid w:val="00880F31"/>
    <w:rsid w:val="009003A6"/>
    <w:rsid w:val="00B20662"/>
    <w:rsid w:val="00C4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2652D-5F0C-4A94-A350-ADEA62924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740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8</cp:revision>
  <cp:lastPrinted>2015-06-19T08:32:00Z</cp:lastPrinted>
  <dcterms:created xsi:type="dcterms:W3CDTF">2022-09-21T10:19:00Z</dcterms:created>
  <dcterms:modified xsi:type="dcterms:W3CDTF">2024-04-04T13:48:00Z</dcterms:modified>
</cp:coreProperties>
</file>